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84" w:rsidRPr="00F444A6" w:rsidRDefault="00F444A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r w:rsidRPr="00F444A6">
        <w:rPr>
          <w:rFonts w:ascii="Times New Roman" w:hAnsi="Times New Roman" w:cs="Times New Roman"/>
          <w:b/>
          <w:sz w:val="28"/>
          <w:szCs w:val="28"/>
          <w:lang w:val="vi-VN"/>
        </w:rPr>
        <w:t>Du lịch số 1 + 2 năm 2023</w:t>
      </w:r>
    </w:p>
    <w:p w:rsidR="00F444A6" w:rsidRPr="00F444A6" w:rsidRDefault="00F444A6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444A6">
        <w:rPr>
          <w:rFonts w:ascii="Times New Roman" w:hAnsi="Times New Roman" w:cs="Times New Roman"/>
          <w:b/>
          <w:sz w:val="28"/>
          <w:szCs w:val="28"/>
          <w:lang w:val="vi-VN"/>
        </w:rPr>
        <w:t>TRONG SỐ NÀY CÓ:</w:t>
      </w:r>
    </w:p>
    <w:bookmarkEnd w:id="0"/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Nguyễn Trùng Khánh: Sức bật mạnh mẽ của Du lịch Việt Nam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Nguyễn Thị Kim Thanh: Giữ gìn và phát huy văn hóa tết cổ truyền theo quan điểm Chủ tịch Hồ Chí Minh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Tạp chí Du lịch: Tạp chí Du lịch – Hành trình 42 năm nhiều ý nghĩa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Hùng Nguyễn: Du xuân Bát Tràng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Viễn Nguyệt – Anh Minh: TS. Lê Tuấn Anh, Chủ tịch VTDF: “Du lịch Việt Nam hiện diện ngày càng rõ nét sau đại dịch”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Nguyễn Minh: Năm du lịch quốc gia 2023: Tạo cơ hội để du lịch Bình Thuận bứt phá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Đỗ Doãn Hoàng: Machu Picchu, chạm vào “Thành phố đã mất”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Minh Sơn: Mỗi ngày lại càng yêu mến đất nước và con người Việt Nam hơn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Thanh Hiền: Thúc đẩy quan hệ đối tác chiến lược Pháp – Việt Nam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Lê Hải: Bức tranh Du lịch toàn cầu năm 2023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Đỗ Cẩm Thơ, Hồ Minh Mộng Hùng: Để võ cổ truyền Bình Định trở thành sản phẩm du lịch hấp dẫn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Phạm Hồng Long: Bàn về xu hướng đào tạo du lịch tại Việt Nam</w:t>
      </w:r>
    </w:p>
    <w:p w:rsid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Nguyễn Thị Thu Mai, Phan Thị Phương Mai, Nguyễn Mỹ Vân: Nâng cao chất lượng sản phẩm du lịch gắn liền với Lễ hội doanh  nghiệp Đức – Việt Nam</w:t>
      </w:r>
    </w:p>
    <w:p w:rsidR="00F444A6" w:rsidRPr="00F444A6" w:rsidRDefault="00F444A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Ngô Anh Tuấn, Nguyễn Thị Huyền Trang: Phát triển mô hình kinh doanh dịch vụ lưu trú chia sẻ trên nền tảng Airbnb ở Việt Nam.</w:t>
      </w:r>
    </w:p>
    <w:sectPr w:rsidR="00F444A6" w:rsidRPr="00F4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6"/>
    <w:rsid w:val="00090C84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2023-02-27T07:40:00Z</dcterms:created>
  <dcterms:modified xsi:type="dcterms:W3CDTF">2023-02-27T07:50:00Z</dcterms:modified>
</cp:coreProperties>
</file>